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843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в порядке упрощенного производства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Османову </w:t>
      </w:r>
      <w:r>
        <w:rPr>
          <w:rFonts w:ascii="Times New Roman" w:eastAsia="Times New Roman" w:hAnsi="Times New Roman" w:cs="Times New Roman"/>
          <w:sz w:val="28"/>
          <w:szCs w:val="28"/>
        </w:rPr>
        <w:t>Самардну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Мавлиевичу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задолженности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2015102300014103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ИНН/КПП 1655364579/165501001, ОГРН: 1161690117852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Османову </w:t>
      </w:r>
      <w:r>
        <w:rPr>
          <w:rFonts w:ascii="Times New Roman" w:eastAsia="Times New Roman" w:hAnsi="Times New Roman" w:cs="Times New Roman"/>
          <w:sz w:val="28"/>
          <w:szCs w:val="28"/>
        </w:rPr>
        <w:t>Самардну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Мавлиевичу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№ 2015102300014103 от 15.10.2023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удовлетворения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Д.Б.Айткулова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МАО-Югры _____________</w:t>
      </w:r>
      <w:r>
        <w:rPr>
          <w:rFonts w:ascii="Times New Roman" w:eastAsia="Times New Roman" w:hAnsi="Times New Roman" w:cs="Times New Roman"/>
        </w:rPr>
        <w:t>Д.Б.Айткулова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</w:rPr>
        <w:t>843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0rplc-7">
    <w:name w:val="cat-ExternalSystemDefined grp-10 rplc-7"/>
    <w:basedOn w:val="DefaultParagraphFont"/>
  </w:style>
  <w:style w:type="character" w:customStyle="1" w:styleId="cat-PassportDatagrp-7rplc-8">
    <w:name w:val="cat-PassportData grp-7 rplc-8"/>
    <w:basedOn w:val="DefaultParagraphFont"/>
  </w:style>
  <w:style w:type="character" w:customStyle="1" w:styleId="cat-UserDefinedgrp-9rplc-9">
    <w:name w:val="cat-UserDefined grp-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